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653F5A">
        <w:trPr>
          <w:trHeight w:val="539"/>
        </w:trPr>
        <w:tc>
          <w:tcPr>
            <w:tcW w:w="11160" w:type="dxa"/>
          </w:tcPr>
          <w:p w:rsidR="00653F5A" w:rsidRDefault="00DF753E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АДМІНІСТРАЦЫЙНАЯ ПРАЦЭДУРА</w:t>
            </w:r>
          </w:p>
        </w:tc>
      </w:tr>
      <w:tr w:rsidR="00653F5A">
        <w:tc>
          <w:tcPr>
            <w:tcW w:w="11160" w:type="dxa"/>
          </w:tcPr>
          <w:p w:rsidR="00653F5A" w:rsidRDefault="00653F5A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53F5A">
        <w:tc>
          <w:tcPr>
            <w:tcW w:w="11160" w:type="dxa"/>
          </w:tcPr>
          <w:p w:rsidR="00653F5A" w:rsidRDefault="00DF753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Нумар і найменне адміністрацыйнай працэдуры паводле пераліку</w:t>
            </w:r>
          </w:p>
        </w:tc>
      </w:tr>
      <w:tr w:rsidR="00653F5A">
        <w:tc>
          <w:tcPr>
            <w:tcW w:w="11160" w:type="dxa"/>
          </w:tcPr>
          <w:p w:rsidR="00653F5A" w:rsidRDefault="00653F5A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653F5A">
        <w:tc>
          <w:tcPr>
            <w:tcW w:w="11160" w:type="dxa"/>
          </w:tcPr>
          <w:p w:rsidR="00653F5A" w:rsidRDefault="00DF753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5.3 Рэгістрацыя ўстанаўлення бацькоўства</w:t>
            </w:r>
          </w:p>
          <w:p w:rsidR="00653F5A" w:rsidRDefault="00653F5A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653F5A">
        <w:tc>
          <w:tcPr>
            <w:tcW w:w="11160" w:type="dxa"/>
          </w:tcPr>
          <w:tbl>
            <w:tblPr>
              <w:tblW w:w="11075" w:type="dxa"/>
              <w:tblLayout w:type="fixed"/>
              <w:tblLook w:val="0000" w:firstRow="0" w:lastRow="0" w:firstColumn="0" w:lastColumn="0" w:noHBand="0" w:noVBand="0"/>
            </w:tblPr>
            <w:tblGrid>
              <w:gridCol w:w="11075"/>
            </w:tblGrid>
            <w:tr w:rsidR="00653F5A">
              <w:tc>
                <w:tcPr>
                  <w:tcW w:w="11075" w:type="dxa"/>
                  <w:shd w:val="clear" w:color="auto" w:fill="D9D9D9"/>
                </w:tcPr>
                <w:p w:rsidR="00653F5A" w:rsidRDefault="00653F5A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53F5A">
              <w:trPr>
                <w:trHeight w:val="10489"/>
              </w:trPr>
              <w:tc>
                <w:tcPr>
                  <w:tcW w:w="11075" w:type="dxa"/>
                </w:tcPr>
                <w:p w:rsidR="00653F5A" w:rsidRDefault="00653F5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653F5A" w:rsidRDefault="00DF753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Аддзел загса Наваполацкага гарвыканкама</w:t>
                  </w:r>
                </w:p>
                <w:p w:rsidR="00653F5A" w:rsidRDefault="00DF753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г. Наваполацк вул. Маладзёжная, д. 155</w:t>
                  </w:r>
                </w:p>
                <w:p w:rsidR="00653F5A" w:rsidRDefault="00DF753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Час працы: аўторак з 8.00 да 13.00, </w:t>
                  </w:r>
                  <w:r>
                    <w:rPr>
                      <w:b/>
                      <w:sz w:val="28"/>
                      <w:szCs w:val="28"/>
                    </w:rPr>
                    <w:t>з 14.00 да 17.00, серада-пятніца з 8.00 да 13.00, з 20.00, субота з 9.00 да 17.00 выходныя дні - нядзеля</w:t>
                  </w:r>
                </w:p>
                <w:p w:rsidR="00653F5A" w:rsidRDefault="00653F5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653F5A" w:rsidRDefault="00DF753E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 загса звяртае ўвагу, што</w:t>
                  </w:r>
                </w:p>
                <w:p w:rsidR="00653F5A" w:rsidRDefault="00DF753E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 ўстанаўлення бацькоўства праз прадстаўніка не дапускаецца !!!</w:t>
                  </w:r>
                </w:p>
                <w:p w:rsidR="00653F5A" w:rsidRDefault="00653F5A">
                  <w:pPr>
                    <w:spacing w:line="276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116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40"/>
                    <w:gridCol w:w="7920"/>
                  </w:tblGrid>
                  <w:tr w:rsidR="00653F5A">
                    <w:tc>
                      <w:tcPr>
                        <w:tcW w:w="11160" w:type="dxa"/>
                        <w:gridSpan w:val="2"/>
                      </w:tcPr>
                      <w:tbl>
                        <w:tblPr>
                          <w:tblW w:w="0" w:type="auto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192"/>
                          <w:gridCol w:w="6413"/>
                        </w:tblGrid>
                        <w:tr w:rsidR="00653F5A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Дзяржаўны орган, іншая арганізацыя, а такса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ма межведамасная і іншая камісіі, да кампетэнцыі якіх адносіцца ажыццяўленне адміністрацыйнай працэдуры (упаўнаважаны орган)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Орган загса па месцы жыхарства аднаго з бацькоў дзіцяці, або па месцы вынясення рашэння суда аб устанаўленні бацькоўства, або па ме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сцы рэгістрацыі нараджэння</w:t>
                              </w:r>
                            </w:p>
                          </w:tc>
                        </w:tr>
                        <w:tr w:rsidR="00653F5A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Форма падачы заявы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Пісьмовая </w:t>
                              </w:r>
                            </w:p>
                          </w:tc>
                        </w:tr>
                        <w:tr w:rsidR="00653F5A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Дакументы і (або)</w:t>
                              </w: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звесткі, якія прадстаўляюцца</w:t>
                              </w: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грамадзянінам</w:t>
                              </w: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для ажыццяўлення</w:t>
                              </w: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адміністрацыйнай</w:t>
                              </w:r>
                            </w:p>
                            <w:p w:rsidR="00653F5A" w:rsidRDefault="00DF753E">
                              <w:pPr>
                                <w:spacing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працэдуры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сумесную заяву бацькоў аб устанаўленні бацькоўства або заяву аб рэгістрацыі ўстанаўлення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бацькоўства на падставе рашэння суда аб устанаўленні бацькоўства.</w:t>
                              </w: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 пашпарты або іншыя дакументы, якія сведчаць асобу заяўнікаў (заяўніка)</w:t>
                              </w: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 пасведчанне аб нараджэнні дзіцяці - у выпадку, калі рэгістрацыя нараджэння дзіцяці была праведзена раней</w:t>
                              </w: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пісьмовую згоду паўналетняй асобы, у адносінах да якой ажыццяўляецца рэгістрацыя ўстанаўлення бацькоўства, - у выпадку рэгістрацыі ўстанаўлення бацькоўства ў адносінах да асобы, якая дасягнула паўналецця.</w:t>
                              </w:r>
                            </w:p>
                            <w:p w:rsidR="00653F5A" w:rsidRDefault="00DF753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копія рашэнне суда аб устанаўленні бацькоўства -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у выпадку рэгістрацыі ўстанаўлення бацькоўства па рашэнню суда</w:t>
                              </w:r>
                            </w:p>
                          </w:tc>
                        </w:tr>
                        <w:tr w:rsidR="00653F5A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Дакументы і (або) звесткі, якія запытваюцца адказным выканаўцам: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pStyle w:val="newncpi"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копіі запісаў актаў грамадзянскага стану, учыненых органамі загса Рэспублікі Беларусь, і (або) копіі запісаў актаў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грамадзянскага стану,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lastRenderedPageBreak/>
                                <w:t>учыненых кампетэнтнымі органамі замежных дзяржаў пры наяўнасці міжнародных дагавораў Рэспублікі Беларусь;</w:t>
                              </w:r>
                            </w:p>
                            <w:p w:rsidR="00653F5A" w:rsidRDefault="00DF753E">
                              <w:pPr>
                                <w:pStyle w:val="newncpi"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іншыя звесткі і (або) дакументы, якія могуць быць атрыманы ад іншых дзяржаўных органаў, іншых арганізацый.</w:t>
                              </w: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Сведчанні аб рэгістра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цыі актаў грамадзянскага стану, іншыя дакументы і (або) звесткі, неабходныя для здзяйснення дзеянняў, таксама могуць быць прадстаўлены грамадзянамі самастойна.</w:t>
                              </w:r>
                            </w:p>
                          </w:tc>
                        </w:tr>
                        <w:tr w:rsidR="00653F5A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Максімальны тэрмін ажыццяўлення адміністрацыйнай працэдуры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- 2 дня со дня подачи заявления, </w:t>
                              </w:r>
                            </w:p>
                            <w:p w:rsidR="00653F5A" w:rsidRDefault="00653F5A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при одновременной торжественной регистрации рождения и регистрации установления отцовства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- 3 дня, </w:t>
                              </w:r>
                            </w:p>
                            <w:p w:rsidR="00653F5A" w:rsidRDefault="00653F5A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при одновременной регистрации рождения, установления отцовства и заключения брака – в день регистрации заключения брака, </w:t>
                              </w:r>
                            </w:p>
                            <w:p w:rsidR="00653F5A" w:rsidRDefault="00653F5A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53F5A" w:rsidRDefault="00DF753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 при подаче совместного заяв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ления до рождения ребенка – в день регистрации рождения ребенка, </w:t>
                              </w:r>
                            </w:p>
                            <w:p w:rsidR="00653F5A" w:rsidRDefault="00653F5A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53F5A" w:rsidRDefault="00DF753E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 а в случае запроса сведений и (или) документов от других государственных органов, иных организаций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– 1 месяц</w:t>
                              </w:r>
                            </w:p>
                          </w:tc>
                        </w:tr>
                        <w:tr w:rsidR="00653F5A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spacing w:line="240" w:lineRule="exac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Парадак прадстаўлення грамадзянамі дакументаў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ind w:right="57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Дакументы прадстаўляюцца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грамадзянамі асабіста</w:t>
                              </w:r>
                            </w:p>
                          </w:tc>
                        </w:tr>
                        <w:tr w:rsidR="00653F5A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Памер платы, якая спаганяецца</w:t>
                              </w:r>
                            </w:p>
                            <w:p w:rsidR="00653F5A" w:rsidRDefault="00DF753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пры ажыццяўленні адміністрацыйнай працэдуры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653F5A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653F5A" w:rsidRDefault="00DF753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бясплатна</w:t>
                              </w:r>
                            </w:p>
                          </w:tc>
                        </w:tr>
                        <w:tr w:rsidR="00653F5A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DF753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Тэрмін дзеяння даведкі, іншага дакумента (рашэння), якія выдаюцца (прымаецца) пры ажыццяўленні адміністрацыйнай працэдуры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53F5A" w:rsidRDefault="00653F5A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653F5A" w:rsidRDefault="00653F5A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653F5A" w:rsidRDefault="00DF753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бестэрмінова</w:t>
                              </w:r>
                            </w:p>
                            <w:p w:rsidR="00653F5A" w:rsidRDefault="00653F5A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653F5A" w:rsidRDefault="00653F5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653F5A">
                    <w:tc>
                      <w:tcPr>
                        <w:tcW w:w="3240" w:type="dxa"/>
                      </w:tcPr>
                      <w:p w:rsidR="00653F5A" w:rsidRDefault="00653F5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20" w:type="dxa"/>
                      </w:tcPr>
                      <w:p w:rsidR="00653F5A" w:rsidRDefault="00653F5A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53F5A" w:rsidRDefault="00DF753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653F5A" w:rsidRDefault="00653F5A">
            <w:pPr>
              <w:jc w:val="center"/>
              <w:rPr>
                <w:sz w:val="36"/>
                <w:szCs w:val="36"/>
              </w:rPr>
            </w:pPr>
          </w:p>
        </w:tc>
      </w:tr>
    </w:tbl>
    <w:p w:rsidR="00653F5A" w:rsidRDefault="00653F5A">
      <w:pPr>
        <w:spacing w:line="276" w:lineRule="auto"/>
        <w:ind w:firstLine="709"/>
        <w:jc w:val="both"/>
        <w:rPr>
          <w:sz w:val="28"/>
          <w:szCs w:val="28"/>
        </w:rPr>
      </w:pPr>
    </w:p>
    <w:p w:rsidR="00653F5A" w:rsidRDefault="00653F5A"/>
    <w:sectPr w:rsidR="00653F5A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653F5A"/>
    <w:rsid w:val="00653F5A"/>
    <w:rsid w:val="00D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>diakov.net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2025-06-19T04:56:00Z</dcterms:created>
  <dcterms:modified xsi:type="dcterms:W3CDTF">2025-06-19T04:56:00Z</dcterms:modified>
</cp:coreProperties>
</file>