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9980" w:type="dxa"/>
        <w:tblInd w:w="-1152" w:type="dxa"/>
        <w:tblLayout w:type="fixed"/>
        <w:tblLook w:val="0000" w:firstRow="0" w:lastRow="0" w:firstColumn="0" w:lastColumn="0" w:noHBand="0" w:noVBand="0"/>
      </w:tblPr>
      <w:tblGrid>
        <w:gridCol w:w="4140"/>
        <w:gridCol w:w="7020"/>
        <w:gridCol w:w="8820"/>
      </w:tblGrid>
      <w:tr w:rsidR="003409D9">
        <w:trPr>
          <w:gridAfter w:val="1"/>
          <w:wAfter w:w="8820" w:type="dxa"/>
        </w:trPr>
        <w:tc>
          <w:tcPr>
            <w:tcW w:w="11160" w:type="dxa"/>
            <w:gridSpan w:val="2"/>
          </w:tcPr>
          <w:p w:rsidR="003409D9" w:rsidRDefault="009E2575">
            <w:pPr>
              <w:spacing w:line="280" w:lineRule="exact"/>
              <w:ind w:right="-108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АДМІНІСТРАЦЫЙНАЯ ПРАЦЭДУРА</w:t>
            </w:r>
          </w:p>
          <w:p w:rsidR="003409D9" w:rsidRDefault="003409D9">
            <w:pPr>
              <w:spacing w:line="280" w:lineRule="exact"/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3409D9" w:rsidRDefault="009E2575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Нумар і найменне адміністрацыйнай працэдуры паводле пераліку</w:t>
            </w:r>
          </w:p>
        </w:tc>
      </w:tr>
      <w:tr w:rsidR="003409D9">
        <w:trPr>
          <w:gridAfter w:val="1"/>
          <w:wAfter w:w="8820" w:type="dxa"/>
        </w:trPr>
        <w:tc>
          <w:tcPr>
            <w:tcW w:w="11160" w:type="dxa"/>
            <w:gridSpan w:val="2"/>
          </w:tcPr>
          <w:p w:rsidR="003409D9" w:rsidRDefault="003409D9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</w:p>
        </w:tc>
      </w:tr>
      <w:tr w:rsidR="003409D9">
        <w:trPr>
          <w:gridAfter w:val="1"/>
          <w:wAfter w:w="8820" w:type="dxa"/>
        </w:trPr>
        <w:tc>
          <w:tcPr>
            <w:tcW w:w="11160" w:type="dxa"/>
            <w:gridSpan w:val="2"/>
          </w:tcPr>
          <w:p w:rsidR="003409D9" w:rsidRDefault="003409D9">
            <w:pPr>
              <w:spacing w:line="280" w:lineRule="exact"/>
              <w:ind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3409D9">
        <w:trPr>
          <w:gridAfter w:val="1"/>
          <w:wAfter w:w="8820" w:type="dxa"/>
        </w:trPr>
        <w:tc>
          <w:tcPr>
            <w:tcW w:w="11160" w:type="dxa"/>
            <w:gridSpan w:val="2"/>
          </w:tcPr>
          <w:p w:rsidR="003409D9" w:rsidRDefault="009E2575">
            <w:pPr>
              <w:jc w:val="center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5.14 Выдача даведак, якія змяшчаюць звесткі з запісаў актаў грамадзянскага стану (аб запісе акта грамадзянскага стану, аб адсутнасці запісу акта аб заключэнні </w:t>
            </w:r>
            <w:r>
              <w:rPr>
                <w:b/>
                <w:color w:val="FF0000"/>
                <w:sz w:val="36"/>
                <w:szCs w:val="36"/>
              </w:rPr>
              <w:t>шлюбу), і паведамленняў аб адсутнасці запісу акта грамадзянскага стану</w:t>
            </w:r>
          </w:p>
        </w:tc>
      </w:tr>
      <w:tr w:rsidR="003409D9">
        <w:trPr>
          <w:gridAfter w:val="1"/>
          <w:wAfter w:w="8820" w:type="dxa"/>
        </w:trPr>
        <w:tc>
          <w:tcPr>
            <w:tcW w:w="11160" w:type="dxa"/>
            <w:gridSpan w:val="2"/>
          </w:tcPr>
          <w:p w:rsidR="003409D9" w:rsidRDefault="003409D9">
            <w:pPr>
              <w:jc w:val="both"/>
              <w:rPr>
                <w:sz w:val="28"/>
                <w:szCs w:val="28"/>
              </w:rPr>
            </w:pPr>
          </w:p>
        </w:tc>
      </w:tr>
      <w:tr w:rsidR="003409D9">
        <w:trPr>
          <w:gridAfter w:val="1"/>
          <w:wAfter w:w="8820" w:type="dxa"/>
        </w:trPr>
        <w:tc>
          <w:tcPr>
            <w:tcW w:w="11160" w:type="dxa"/>
            <w:gridSpan w:val="2"/>
            <w:shd w:val="clear" w:color="auto" w:fill="D9D9D9"/>
          </w:tcPr>
          <w:p w:rsidR="003409D9" w:rsidRDefault="003409D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3409D9">
        <w:trPr>
          <w:gridAfter w:val="1"/>
          <w:wAfter w:w="8820" w:type="dxa"/>
        </w:trPr>
        <w:tc>
          <w:tcPr>
            <w:tcW w:w="11160" w:type="dxa"/>
            <w:gridSpan w:val="2"/>
          </w:tcPr>
          <w:tbl>
            <w:tblPr>
              <w:tblW w:w="11268" w:type="dxa"/>
              <w:tblLayout w:type="fixed"/>
              <w:tblLook w:val="0000" w:firstRow="0" w:lastRow="0" w:firstColumn="0" w:lastColumn="0" w:noHBand="0" w:noVBand="0"/>
            </w:tblPr>
            <w:tblGrid>
              <w:gridCol w:w="11268"/>
            </w:tblGrid>
            <w:tr w:rsidR="003409D9">
              <w:tc>
                <w:tcPr>
                  <w:tcW w:w="11268" w:type="dxa"/>
                </w:tcPr>
                <w:p w:rsidR="003409D9" w:rsidRDefault="003409D9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3409D9">
              <w:tc>
                <w:tcPr>
                  <w:tcW w:w="11268" w:type="dxa"/>
                </w:tcPr>
                <w:p w:rsidR="003409D9" w:rsidRDefault="009E2575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Аддзела загс Наваполацкага гарвыканкама,</w:t>
                  </w:r>
                </w:p>
                <w:p w:rsidR="003409D9" w:rsidRDefault="009E2575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вул. Маладзёжная, 155</w:t>
                  </w:r>
                </w:p>
                <w:p w:rsidR="003409D9" w:rsidRDefault="009E2575">
                  <w:pPr>
                    <w:pStyle w:val="newncpi"/>
                    <w:rPr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Час працы: аўторак, чацверг, пятнiца з 8.00 да 13.00, з 14.00 да 17.00, серада з 8.00 да 20.00, субота з 9.00 да </w:t>
                  </w:r>
                  <w:r>
                    <w:rPr>
                      <w:b/>
                      <w:sz w:val="28"/>
                      <w:szCs w:val="28"/>
                    </w:rPr>
                    <w:t>17.00, выходныя дні - нядзеля</w:t>
                  </w:r>
                </w:p>
              </w:tc>
            </w:tr>
          </w:tbl>
          <w:p w:rsidR="003409D9" w:rsidRDefault="003409D9"/>
        </w:tc>
      </w:tr>
      <w:tr w:rsidR="003409D9">
        <w:trPr>
          <w:gridAfter w:val="1"/>
          <w:wAfter w:w="8820" w:type="dxa"/>
        </w:trPr>
        <w:tc>
          <w:tcPr>
            <w:tcW w:w="11160" w:type="dxa"/>
            <w:gridSpan w:val="2"/>
          </w:tcPr>
          <w:p w:rsidR="003409D9" w:rsidRDefault="009E2575">
            <w:r>
              <w:t>Орган загса выдае на падставе запісаў актаў і запісаў з метрычных кніг даведкі, якія змяшчаюць звесткі з запісаў актаў, даведкі аб запісе акта грамадзянскага стану, даведкі аб адсутнасці запісу акта аб заключэнні шлюбу (дал</w:t>
            </w:r>
            <w:r>
              <w:t>ей - даведкі, калі не пазначана іншае), паведамленні аб рэгістрацыі скасавання шлюбу, копіі запісаў актаў, а таксама выдае паведамленні аб адсутнасці запісу акта грамадзянскага стану (далей - паведамленне аб адсутнасці запісу акта).</w:t>
            </w:r>
          </w:p>
          <w:p w:rsidR="003409D9" w:rsidRDefault="009E2575">
            <w:r>
              <w:t xml:space="preserve">Архіў органаў загса на </w:t>
            </w:r>
            <w:r>
              <w:t>падставе запісаў актаў і запісаў з метрычных кніг выдае даведкі, копіі запісаў актаў, а таксама выдае паведамленні аб адсутнасці запісу акта.</w:t>
            </w:r>
          </w:p>
          <w:p w:rsidR="003409D9" w:rsidRDefault="003409D9"/>
          <w:p w:rsidR="003409D9" w:rsidRDefault="009E2575">
            <w:r>
              <w:t xml:space="preserve">Даведкі і паведамленні аб адсутнасці запісу акта выдаюцца па зарэгістраваных вусных ці пісьмовых заявах </w:t>
            </w:r>
            <w:r>
              <w:t>грамадзян.</w:t>
            </w:r>
          </w:p>
          <w:p w:rsidR="003409D9" w:rsidRDefault="009E2575">
            <w:r>
              <w:t>Даведкі аб адсутнасці запісу акта аб заключэнні шлюбу выдаюцца па зарэгістраваных пісьмовых заявах замежных грамадзян і асоб без грамадзянства, якія пастаянна пражываюць у Рэспубліцы Беларусь, для далейшага звароту ў аддзелы загса па рэгістрацыю</w:t>
            </w:r>
            <w:r>
              <w:t xml:space="preserve"> заключэння шлюбу.</w:t>
            </w:r>
          </w:p>
          <w:p w:rsidR="003409D9" w:rsidRDefault="009E2575">
            <w:r>
              <w:t>Даведкі выдаюцца па пісьмовых запытах дзяржаўных органаў і арганізацый у выпадках, калі запатрабаванне імі такіх звестак прадугледжана заканадаўствам. Выдача даведак дыпламатычным прадстаўніцтвам, консульскім установам замежных дзяржаў і</w:t>
            </w:r>
            <w:r>
              <w:t xml:space="preserve"> прадстаўніцтвам міжнародных арганізацый, акрэдытаваным у Рэспубліцы Беларусь, робіцца па іх пісьмовых іх пісьмовым запытам праз Міністэрства замежных спраў або Міністэрства юстыцыі.</w:t>
            </w:r>
          </w:p>
          <w:p w:rsidR="003409D9" w:rsidRDefault="009E2575">
            <w:r>
              <w:t>Даведкамі, якія змяшчаюць звесткі з запісаў актаў, з'яўляюцца:</w:t>
            </w:r>
          </w:p>
          <w:p w:rsidR="003409D9" w:rsidRDefault="003409D9"/>
          <w:p w:rsidR="003409D9" w:rsidRDefault="009E2575">
            <w:r>
              <w:t xml:space="preserve">даведка, </w:t>
            </w:r>
            <w:r>
              <w:t>якая змяшчае звесткі з запісу акта аб нараджэнні;</w:t>
            </w:r>
          </w:p>
          <w:p w:rsidR="003409D9" w:rsidRDefault="003409D9"/>
          <w:p w:rsidR="003409D9" w:rsidRDefault="009E2575">
            <w:r>
              <w:t>даведка, якая змяшчае звесткі з запісу акта аб заключэнні шлюбу;</w:t>
            </w:r>
          </w:p>
          <w:p w:rsidR="003409D9" w:rsidRDefault="003409D9"/>
          <w:p w:rsidR="003409D9" w:rsidRDefault="009E2575">
            <w:r>
              <w:t>даведка, якая змяшчае звесткі з запісу акта аб скасаванні шлюбу;</w:t>
            </w:r>
          </w:p>
          <w:p w:rsidR="003409D9" w:rsidRDefault="003409D9"/>
          <w:p w:rsidR="003409D9" w:rsidRDefault="009E2575">
            <w:r>
              <w:t xml:space="preserve">даведка, якая змяшчае звесткі з запісу акта аб змене прозвішча, уласнага </w:t>
            </w:r>
            <w:r>
              <w:t>імя, імя па бацьку;</w:t>
            </w:r>
          </w:p>
          <w:p w:rsidR="003409D9" w:rsidRDefault="003409D9"/>
          <w:p w:rsidR="003409D9" w:rsidRDefault="003409D9"/>
          <w:p w:rsidR="003409D9" w:rsidRDefault="009E2575">
            <w:r>
              <w:t xml:space="preserve">Апавяшчэнне аб адсутнасці запісу акта, выдадзенае архівам органаў загса, на тэрыторыі якога была праведзена рэгістрацыя акта грамадзянскага стану, з'яўляецца падставай для звароту ў суд аб </w:t>
            </w:r>
            <w:r>
              <w:lastRenderedPageBreak/>
              <w:t>устанаўленні факта рэгістрацыі акта грамадзян</w:t>
            </w:r>
            <w:r>
              <w:t>скага стану.</w:t>
            </w:r>
          </w:p>
          <w:p w:rsidR="003409D9" w:rsidRDefault="009E2575">
            <w:r>
              <w:t>даведка, якая змяшчае звесткі з запісу акта аб смерці.</w:t>
            </w:r>
          </w:p>
          <w:p w:rsidR="003409D9" w:rsidRDefault="003409D9"/>
          <w:p w:rsidR="003409D9" w:rsidRDefault="009E2575">
            <w:r>
              <w:t>Даведкі, якія змяшчаюць звесткі з запісаў актаў, выдаюцца грамадзянам:</w:t>
            </w:r>
          </w:p>
          <w:p w:rsidR="003409D9" w:rsidRDefault="003409D9"/>
          <w:p w:rsidR="003409D9" w:rsidRDefault="009E2575">
            <w:r>
              <w:t>грамадзяніну, на якога складзены запіс акта, - аб усіх звестках, якія змяшчаюцца ў запісе акта;</w:t>
            </w:r>
          </w:p>
          <w:p w:rsidR="003409D9" w:rsidRDefault="003409D9"/>
          <w:p w:rsidR="003409D9" w:rsidRDefault="009E2575">
            <w:r>
              <w:t>бацькам, усынавіце</w:t>
            </w:r>
            <w:r>
              <w:t>лям, апекунам і папячыцелям - аб звестках, якія змяшчаюцца ў запісе акта аб нараджэнні дзяцей;</w:t>
            </w:r>
          </w:p>
          <w:p w:rsidR="003409D9" w:rsidRDefault="009E2575">
            <w:r>
              <w:t>грамадзянам, якія з'яўляюцца апякунамі недзеяздольных асоб, - аб звестках, якія змяшчаюцца ў запісе акта, складзенай на недзеяздольных асоб;</w:t>
            </w:r>
          </w:p>
          <w:p w:rsidR="003409D9" w:rsidRDefault="003409D9"/>
          <w:p w:rsidR="003409D9" w:rsidRDefault="009E2575">
            <w:r>
              <w:t>сваякам, іншым член</w:t>
            </w:r>
            <w:r>
              <w:t>ам сям'і памерлага - аб звестках, якія змяшчаюцца ў запісе акта аб смерці.</w:t>
            </w:r>
          </w:p>
          <w:p w:rsidR="003409D9" w:rsidRDefault="003409D9"/>
          <w:p w:rsidR="003409D9" w:rsidRDefault="009E2575">
            <w:r>
              <w:t>Даведкі аб адсутнасці запісу акта аб заключэнні шлюбу і паведамлення аб адсутнасці запісу акта выдаюцца асобам, у дачыненні да якіх праводзіцца пошук адпаведнага запісу акта, або і</w:t>
            </w:r>
            <w:r>
              <w:t>х прадстаўнікам. Паўнамоцтвы прадстаўнікоў павінны быць пацверджаны натарыяльна засведчанай даверанасцю, аформленай у адпаведнасці з заканадаўствам.</w:t>
            </w:r>
          </w:p>
          <w:p w:rsidR="003409D9" w:rsidRDefault="003409D9"/>
          <w:p w:rsidR="003409D9" w:rsidRDefault="009E2575">
            <w:r>
              <w:t xml:space="preserve">У выключных выпадках даведкі, якія змяшчаюць звесткі з запісаў актаў, аб запісах актаў могуць выдавацца </w:t>
            </w:r>
            <w:r>
              <w:t>спадчыннікам, сваякам (дзеці, бацькі, дзед, бабка, унукі, родныя браты, сёстры), жонку (жонцы) грамадзяніна, у дачыненні да якога праводзіцца пошук адпаведнага запісу акта, а таксама па ўзгадненні з галоўнымі ўпраўленнямі юстыцыі аблвыканкамаў, Мінскага га</w:t>
            </w:r>
            <w:r>
              <w:t>рвыканкама - іншым асобам.</w:t>
            </w:r>
          </w:p>
          <w:p w:rsidR="003409D9" w:rsidRDefault="009E2575">
            <w:r>
              <w:t>Пры выдачы даведак і паведамленняў аб адсутнасці запісу акта орган загса, архіў органаў загса правярае факт роднасных або шлюбных адносін, для чаго ў неабходных выпадках запытвае копіі адпаведных запісаў актаў, якія захоўваюцца ў</w:t>
            </w:r>
            <w:r>
              <w:t xml:space="preserve"> іншых органах загса, архівах органаў загса.</w:t>
            </w:r>
          </w:p>
          <w:tbl>
            <w:tblPr>
              <w:tblW w:w="0" w:type="auto"/>
              <w:tblInd w:w="1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46"/>
              <w:gridCol w:w="6266"/>
            </w:tblGrid>
            <w:tr w:rsidR="003409D9">
              <w:trPr>
                <w:trHeight w:val="269"/>
              </w:trPr>
              <w:tc>
                <w:tcPr>
                  <w:tcW w:w="4146" w:type="dxa"/>
                </w:tcPr>
                <w:p w:rsidR="003409D9" w:rsidRDefault="009E2575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Дзяржаўны орган, іншая арганізацыя, а таксама межведамасная і іншая камісіі, да кампетэнцыі якіх адносіцца ажыццяўленне адміністрацыйнай працэдуры (упаўнаважаны орган)</w:t>
                  </w:r>
                </w:p>
              </w:tc>
              <w:tc>
                <w:tcPr>
                  <w:tcW w:w="6266" w:type="dxa"/>
                </w:tcPr>
                <w:p w:rsidR="003409D9" w:rsidRDefault="009E2575">
                  <w:pPr>
                    <w:pStyle w:val="table10"/>
                    <w:spacing w:line="280" w:lineRule="exac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Fonts w:cs="Arial"/>
                      <w:color w:val="000000"/>
                      <w:sz w:val="32"/>
                      <w:szCs w:val="32"/>
                    </w:rPr>
                    <w:t>Аддзел загс па месцы жыхарства, а таксама о</w:t>
                  </w:r>
                  <w:r>
                    <w:rPr>
                      <w:rFonts w:cs="Arial"/>
                      <w:color w:val="000000"/>
                      <w:sz w:val="32"/>
                      <w:szCs w:val="32"/>
                    </w:rPr>
                    <w:t>рган загса, архіў органаў загса па месцы захоўвання адпаведнага запісу акта.</w:t>
                  </w:r>
                </w:p>
              </w:tc>
            </w:tr>
            <w:tr w:rsidR="003409D9">
              <w:trPr>
                <w:trHeight w:val="269"/>
              </w:trPr>
              <w:tc>
                <w:tcPr>
                  <w:tcW w:w="4146" w:type="dxa"/>
                </w:tcPr>
                <w:p w:rsidR="003409D9" w:rsidRDefault="009E2575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Форма падачы заявы</w:t>
                  </w:r>
                </w:p>
              </w:tc>
              <w:tc>
                <w:tcPr>
                  <w:tcW w:w="6266" w:type="dxa"/>
                </w:tcPr>
                <w:p w:rsidR="003409D9" w:rsidRDefault="009E2575">
                  <w:pPr>
                    <w:pStyle w:val="table10"/>
                    <w:spacing w:line="280" w:lineRule="exact"/>
                    <w:jc w:val="both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Пісьмовая, вусная.</w:t>
                  </w:r>
                </w:p>
                <w:p w:rsidR="003409D9" w:rsidRDefault="009E2575">
                  <w:pPr>
                    <w:pStyle w:val="table10"/>
                    <w:spacing w:line="280" w:lineRule="exac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32"/>
                      <w:szCs w:val="32"/>
                    </w:rPr>
                    <w:t>Ажыццяўленне адміністрацыйнай працэдуры праз прадстаўніка дапускаецца.</w:t>
                  </w:r>
                </w:p>
              </w:tc>
            </w:tr>
            <w:tr w:rsidR="003409D9">
              <w:trPr>
                <w:trHeight w:val="269"/>
              </w:trPr>
              <w:tc>
                <w:tcPr>
                  <w:tcW w:w="4146" w:type="dxa"/>
                </w:tcPr>
                <w:p w:rsidR="003409D9" w:rsidRDefault="009E2575">
                  <w:pPr>
                    <w:pStyle w:val="table10"/>
                    <w:tabs>
                      <w:tab w:val="left" w:pos="3112"/>
                    </w:tabs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Дакументы і (або)</w:t>
                  </w:r>
                </w:p>
                <w:p w:rsidR="003409D9" w:rsidRDefault="009E2575">
                  <w:pPr>
                    <w:pStyle w:val="table10"/>
                    <w:tabs>
                      <w:tab w:val="left" w:pos="3112"/>
                    </w:tabs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звесткі, якія прадстаўляюцца</w:t>
                  </w:r>
                </w:p>
                <w:p w:rsidR="003409D9" w:rsidRDefault="009E2575">
                  <w:pPr>
                    <w:pStyle w:val="table10"/>
                    <w:tabs>
                      <w:tab w:val="left" w:pos="3112"/>
                    </w:tabs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грамадзянінам</w:t>
                  </w:r>
                </w:p>
                <w:p w:rsidR="003409D9" w:rsidRDefault="009E2575">
                  <w:pPr>
                    <w:pStyle w:val="table10"/>
                    <w:tabs>
                      <w:tab w:val="left" w:pos="3112"/>
                    </w:tabs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для </w:t>
                  </w:r>
                  <w:r>
                    <w:rPr>
                      <w:b/>
                      <w:sz w:val="28"/>
                      <w:szCs w:val="28"/>
                    </w:rPr>
                    <w:t>ажыццяўлення</w:t>
                  </w:r>
                </w:p>
                <w:p w:rsidR="003409D9" w:rsidRDefault="009E2575">
                  <w:pPr>
                    <w:pStyle w:val="table10"/>
                    <w:tabs>
                      <w:tab w:val="left" w:pos="3112"/>
                    </w:tabs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адміністрацыйнай</w:t>
                  </w:r>
                </w:p>
                <w:p w:rsidR="003409D9" w:rsidRDefault="009E2575">
                  <w:r>
                    <w:rPr>
                      <w:b/>
                      <w:sz w:val="28"/>
                      <w:szCs w:val="28"/>
                    </w:rPr>
                    <w:t>працэдуры</w:t>
                  </w:r>
                </w:p>
              </w:tc>
              <w:tc>
                <w:tcPr>
                  <w:tcW w:w="6266" w:type="dxa"/>
                </w:tcPr>
                <w:p w:rsidR="003409D9" w:rsidRDefault="009E2575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-</w:t>
                  </w:r>
                  <w:r>
                    <w:rPr>
                      <w:sz w:val="28"/>
                      <w:szCs w:val="28"/>
                    </w:rPr>
                    <w:t>заяву</w:t>
                  </w:r>
                </w:p>
                <w:p w:rsidR="003409D9" w:rsidRDefault="009E2575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-пашпарт ці іншы дакумент, які сведчыць асобу</w:t>
                  </w:r>
                </w:p>
                <w:p w:rsidR="003409D9" w:rsidRDefault="009E2575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-дакумент, які пацвярджае змену прозвішча ці іншых дадзеных грамадзяніна, - у выпадку іх змены</w:t>
                  </w:r>
                </w:p>
                <w:p w:rsidR="003409D9" w:rsidRDefault="009E2575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дакументы, выдадзеныя кампетэнтнымі органамі замежных дзяржаў, </w:t>
                  </w:r>
                  <w:r>
                    <w:rPr>
                      <w:sz w:val="28"/>
                      <w:szCs w:val="28"/>
                    </w:rPr>
                    <w:t>якія пацвярджаюць права зацікаўленай асобы (роднасныя і (або) шлюбныя адносіны, спадчынныя правы) на атрыманне даведак, якія змяшчаюць звесткі з запісаў актаў грамадзянскага стану, паведамленняў аб адсутнасці запісу актаў грамадзянскага стану</w:t>
                  </w:r>
                  <w:r>
                    <w:rPr>
                      <w:b/>
                      <w:sz w:val="28"/>
                      <w:szCs w:val="28"/>
                    </w:rPr>
                    <w:t>.</w:t>
                  </w:r>
                </w:p>
              </w:tc>
            </w:tr>
            <w:tr w:rsidR="003409D9">
              <w:trPr>
                <w:trHeight w:val="269"/>
              </w:trPr>
              <w:tc>
                <w:tcPr>
                  <w:tcW w:w="4146" w:type="dxa"/>
                </w:tcPr>
                <w:p w:rsidR="003409D9" w:rsidRDefault="009E2575">
                  <w:r>
                    <w:rPr>
                      <w:b/>
                      <w:sz w:val="28"/>
                      <w:szCs w:val="28"/>
                    </w:rPr>
                    <w:t>Дакументы і</w:t>
                  </w:r>
                  <w:r>
                    <w:rPr>
                      <w:b/>
                      <w:sz w:val="28"/>
                      <w:szCs w:val="28"/>
                    </w:rPr>
                    <w:t xml:space="preserve"> (або) звесткі, якія запытваюцца адказным </w:t>
                  </w:r>
                  <w:r>
                    <w:rPr>
                      <w:b/>
                      <w:sz w:val="28"/>
                      <w:szCs w:val="28"/>
                    </w:rPr>
                    <w:lastRenderedPageBreak/>
                    <w:t>выканаўцам:</w:t>
                  </w:r>
                </w:p>
              </w:tc>
              <w:tc>
                <w:tcPr>
                  <w:tcW w:w="6266" w:type="dxa"/>
                </w:tcPr>
                <w:p w:rsidR="003409D9" w:rsidRDefault="009E2575">
                  <w:pPr>
                    <w:pStyle w:val="newncpi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 xml:space="preserve">копіі запісаў актаў грамадзянскага стану, </w:t>
                  </w:r>
                  <w:r>
                    <w:rPr>
                      <w:sz w:val="28"/>
                      <w:szCs w:val="28"/>
                    </w:rPr>
                    <w:lastRenderedPageBreak/>
                    <w:t>учыненых органамі загса Рэспублікі Беларусь, і (або) копіі запісаў актаў грамадзянскага стану, учыненых кампетэнтнымі органамі замежных дзяржаў пры наяўнасці мі</w:t>
                  </w:r>
                  <w:r>
                    <w:rPr>
                      <w:sz w:val="28"/>
                      <w:szCs w:val="28"/>
                    </w:rPr>
                    <w:t>жнародных дагавораў Рэспублікі Беларусь;</w:t>
                  </w:r>
                </w:p>
                <w:p w:rsidR="003409D9" w:rsidRDefault="009E2575">
                  <w:pPr>
                    <w:pStyle w:val="newncpi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іншыя звесткі і (або) дакументы, якія могуць быць атрыманы ад іншых дзяржаўных органаў, іншых арганізацый.</w:t>
                  </w:r>
                </w:p>
                <w:p w:rsidR="003409D9" w:rsidRDefault="009E2575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Сведчанні аб рэгістрацыі актаў грамадзянскага стану, іншыя дакументы і (або) звесткі, неабходныя для здзяйсн</w:t>
                  </w:r>
                  <w:r>
                    <w:rPr>
                      <w:sz w:val="28"/>
                      <w:szCs w:val="28"/>
                    </w:rPr>
                    <w:t>ення дзеянняў, таксама могуць быць прадстаўлены грамадзянамі самастойна.</w:t>
                  </w:r>
                </w:p>
              </w:tc>
            </w:tr>
            <w:tr w:rsidR="003409D9">
              <w:trPr>
                <w:trHeight w:val="269"/>
              </w:trPr>
              <w:tc>
                <w:tcPr>
                  <w:tcW w:w="4146" w:type="dxa"/>
                </w:tcPr>
                <w:p w:rsidR="003409D9" w:rsidRDefault="009E2575">
                  <w:r>
                    <w:rPr>
                      <w:b/>
                      <w:sz w:val="28"/>
                      <w:szCs w:val="28"/>
                    </w:rPr>
                    <w:lastRenderedPageBreak/>
                    <w:t>Максімальны тэрмін ажыццяўлення адміністрацыйнай працэдуры</w:t>
                  </w:r>
                </w:p>
              </w:tc>
              <w:tc>
                <w:tcPr>
                  <w:tcW w:w="6266" w:type="dxa"/>
                </w:tcPr>
                <w:p w:rsidR="003409D9" w:rsidRDefault="009E2575">
                  <w:pPr>
                    <w:pStyle w:val="table10"/>
                    <w:spacing w:line="280" w:lineRule="exac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 дні з дня падачы заявы – пры наяўнасці адпаведнага запісу акта грамадзянскага стану,</w:t>
                  </w:r>
                </w:p>
                <w:p w:rsidR="003409D9" w:rsidRDefault="009E2575">
                  <w:pPr>
                    <w:pStyle w:val="table10"/>
                    <w:spacing w:line="280" w:lineRule="exac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пры неабходнасці правядзення спецыял</w:t>
                  </w:r>
                  <w:r>
                    <w:rPr>
                      <w:sz w:val="28"/>
                      <w:szCs w:val="28"/>
                    </w:rPr>
                    <w:t>ьнай праверкі - 15 дзён,</w:t>
                  </w:r>
                </w:p>
                <w:p w:rsidR="003409D9" w:rsidRDefault="009E2575">
                  <w:pPr>
                    <w:pStyle w:val="table10"/>
                    <w:spacing w:line="280" w:lineRule="exac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 пры адсутнасці такога запісу - 1 месяц</w:t>
                  </w:r>
                </w:p>
              </w:tc>
            </w:tr>
            <w:tr w:rsidR="003409D9">
              <w:trPr>
                <w:trHeight w:val="269"/>
              </w:trPr>
              <w:tc>
                <w:tcPr>
                  <w:tcW w:w="4146" w:type="dxa"/>
                </w:tcPr>
                <w:p w:rsidR="003409D9" w:rsidRDefault="009E2575">
                  <w:pPr>
                    <w:shd w:val="clear" w:color="auto" w:fill="FFFFFF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Памер платы, якая спаганяецца пры</w:t>
                  </w:r>
                </w:p>
                <w:p w:rsidR="003409D9" w:rsidRDefault="009E2575">
                  <w:r>
                    <w:rPr>
                      <w:b/>
                      <w:sz w:val="28"/>
                      <w:szCs w:val="28"/>
                    </w:rPr>
                    <w:t>ажыццяўленні адміністрацыйнай працэдуры</w:t>
                  </w:r>
                </w:p>
              </w:tc>
              <w:tc>
                <w:tcPr>
                  <w:tcW w:w="6266" w:type="dxa"/>
                </w:tcPr>
                <w:p w:rsidR="003409D9" w:rsidRDefault="003409D9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3409D9" w:rsidRDefault="009E2575">
                  <w:pPr>
                    <w:rPr>
                      <w:b/>
                    </w:rPr>
                  </w:pPr>
                  <w:r>
                    <w:rPr>
                      <w:b/>
                      <w:sz w:val="28"/>
                      <w:szCs w:val="28"/>
                    </w:rPr>
                    <w:t>бясплатна</w:t>
                  </w:r>
                </w:p>
              </w:tc>
            </w:tr>
            <w:tr w:rsidR="003409D9">
              <w:trPr>
                <w:trHeight w:val="269"/>
              </w:trPr>
              <w:tc>
                <w:tcPr>
                  <w:tcW w:w="4146" w:type="dxa"/>
                </w:tcPr>
                <w:p w:rsidR="003409D9" w:rsidRDefault="009E2575">
                  <w:r>
                    <w:rPr>
                      <w:b/>
                      <w:sz w:val="28"/>
                      <w:szCs w:val="28"/>
                    </w:rPr>
                    <w:t xml:space="preserve">Тэрмін дзеяння даведкі, іншага дакумента (рашэння), якія выдаюцца (прымаецца) пры ажыццяўленні </w:t>
                  </w:r>
                  <w:r>
                    <w:rPr>
                      <w:b/>
                      <w:sz w:val="28"/>
                      <w:szCs w:val="28"/>
                    </w:rPr>
                    <w:t>адміністрацыйнай працэдуры</w:t>
                  </w:r>
                </w:p>
              </w:tc>
              <w:tc>
                <w:tcPr>
                  <w:tcW w:w="6266" w:type="dxa"/>
                </w:tcPr>
                <w:p w:rsidR="003409D9" w:rsidRDefault="003409D9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3409D9" w:rsidRDefault="003409D9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3409D9" w:rsidRDefault="009E2575">
                  <w:r>
                    <w:rPr>
                      <w:b/>
                      <w:sz w:val="28"/>
                      <w:szCs w:val="28"/>
                    </w:rPr>
                    <w:t>адзін год</w:t>
                  </w:r>
                </w:p>
              </w:tc>
            </w:tr>
          </w:tbl>
          <w:p w:rsidR="003409D9" w:rsidRDefault="003409D9"/>
        </w:tc>
      </w:tr>
      <w:tr w:rsidR="003409D9">
        <w:trPr>
          <w:gridAfter w:val="1"/>
          <w:wAfter w:w="8820" w:type="dxa"/>
        </w:trPr>
        <w:tc>
          <w:tcPr>
            <w:tcW w:w="4140" w:type="dxa"/>
          </w:tcPr>
          <w:p w:rsidR="003409D9" w:rsidRDefault="003409D9">
            <w:pPr>
              <w:tabs>
                <w:tab w:val="left" w:pos="3112"/>
              </w:tabs>
              <w:rPr>
                <w:sz w:val="28"/>
                <w:szCs w:val="28"/>
              </w:rPr>
            </w:pPr>
          </w:p>
        </w:tc>
        <w:tc>
          <w:tcPr>
            <w:tcW w:w="7020" w:type="dxa"/>
          </w:tcPr>
          <w:p w:rsidR="003409D9" w:rsidRDefault="003409D9">
            <w:pPr>
              <w:tabs>
                <w:tab w:val="left" w:pos="3112"/>
              </w:tabs>
              <w:jc w:val="both"/>
              <w:rPr>
                <w:sz w:val="28"/>
                <w:szCs w:val="28"/>
              </w:rPr>
            </w:pPr>
          </w:p>
        </w:tc>
      </w:tr>
      <w:tr w:rsidR="003409D9">
        <w:tc>
          <w:tcPr>
            <w:tcW w:w="11160" w:type="dxa"/>
            <w:gridSpan w:val="2"/>
          </w:tcPr>
          <w:tbl>
            <w:tblPr>
              <w:tblW w:w="10872" w:type="dxa"/>
              <w:tblLayout w:type="fixed"/>
              <w:tblLook w:val="0000" w:firstRow="0" w:lastRow="0" w:firstColumn="0" w:lastColumn="0" w:noHBand="0" w:noVBand="0"/>
            </w:tblPr>
            <w:tblGrid>
              <w:gridCol w:w="4032"/>
              <w:gridCol w:w="6840"/>
            </w:tblGrid>
            <w:tr w:rsidR="003409D9">
              <w:tc>
                <w:tcPr>
                  <w:tcW w:w="4032" w:type="dxa"/>
                </w:tcPr>
                <w:p w:rsidR="003409D9" w:rsidRDefault="003409D9">
                  <w:pPr>
                    <w:tabs>
                      <w:tab w:val="left" w:pos="3112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40" w:type="dxa"/>
                </w:tcPr>
                <w:p w:rsidR="003409D9" w:rsidRDefault="003409D9">
                  <w:pPr>
                    <w:tabs>
                      <w:tab w:val="left" w:pos="3112"/>
                    </w:tabs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3409D9" w:rsidRDefault="003409D9">
            <w:pPr>
              <w:tabs>
                <w:tab w:val="left" w:pos="3112"/>
              </w:tabs>
            </w:pPr>
          </w:p>
        </w:tc>
        <w:tc>
          <w:tcPr>
            <w:tcW w:w="8820" w:type="dxa"/>
          </w:tcPr>
          <w:p w:rsidR="003409D9" w:rsidRDefault="003409D9"/>
        </w:tc>
      </w:tr>
    </w:tbl>
    <w:p w:rsidR="003409D9" w:rsidRDefault="003409D9">
      <w:pPr>
        <w:ind w:firstLine="568"/>
        <w:jc w:val="both"/>
      </w:pPr>
    </w:p>
    <w:p w:rsidR="003409D9" w:rsidRDefault="003409D9"/>
    <w:sectPr w:rsidR="003409D9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xi Sans">
    <w:altName w:val="Droid Sans"/>
    <w:charset w:val="00"/>
    <w:family w:val="auto"/>
    <w:pitch w:val="variable"/>
  </w:font>
  <w:font w:name="HONOR black body">
    <w:altName w:val="Droid Sans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defaultTabStop w:val="708"/>
  <w:drawingGridHorizontalSpacing w:val="120"/>
  <w:drawingGridVerticalSpacing w:val="163"/>
  <w:displayHorizontalDrawingGridEvery w:val="0"/>
  <w:characterSpacingControl w:val="doNotCompress"/>
  <w:compat>
    <w:spaceForUL/>
    <w:growAutofit/>
    <w:useFELayout/>
    <w:compatSetting w:name="compatibilityMode" w:uri="http://schemas.microsoft.com/office/word" w:val="14"/>
  </w:compat>
  <w:rsids>
    <w:rsidRoot w:val="003409D9"/>
    <w:rsid w:val="003409D9"/>
    <w:rsid w:val="009E2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eastAsia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Luxi Sans" w:eastAsia="HONOR black body" w:hAnsi="Luxi Sans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Pr>
      <w:sz w:val="20"/>
      <w:szCs w:val="20"/>
    </w:rPr>
  </w:style>
  <w:style w:type="paragraph" w:customStyle="1" w:styleId="newncpi">
    <w:name w:val="newncpi"/>
    <w:basedOn w:val="a"/>
    <w:pPr>
      <w:spacing w:before="160" w:after="160"/>
      <w:ind w:firstLine="567"/>
      <w:jc w:val="both"/>
    </w:pPr>
  </w:style>
  <w:style w:type="character" w:styleId="a3">
    <w:name w:val="Hyperlink"/>
    <w:basedOn w:val="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eastAsia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Luxi Sans" w:eastAsia="HONOR black body" w:hAnsi="Luxi Sans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Pr>
      <w:sz w:val="20"/>
      <w:szCs w:val="20"/>
    </w:rPr>
  </w:style>
  <w:style w:type="paragraph" w:customStyle="1" w:styleId="newncpi">
    <w:name w:val="newncpi"/>
    <w:basedOn w:val="a"/>
    <w:pPr>
      <w:spacing w:before="160" w:after="160"/>
      <w:ind w:firstLine="567"/>
      <w:jc w:val="both"/>
    </w:pPr>
  </w:style>
  <w:style w:type="character" w:styleId="a3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dcterms:created xsi:type="dcterms:W3CDTF">2025-06-19T04:59:00Z</dcterms:created>
  <dcterms:modified xsi:type="dcterms:W3CDTF">2025-06-19T04:59:00Z</dcterms:modified>
</cp:coreProperties>
</file>