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34" w:rsidRPr="00DC095A" w:rsidRDefault="00DC095A" w:rsidP="00DC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95A">
        <w:rPr>
          <w:rFonts w:ascii="Times New Roman" w:hAnsi="Times New Roman" w:cs="Times New Roman"/>
          <w:b/>
          <w:sz w:val="28"/>
          <w:szCs w:val="28"/>
        </w:rPr>
        <w:t>Вывоз культурных ценностей за пределы Республики Беларусь</w:t>
      </w:r>
    </w:p>
    <w:p w:rsidR="00DC095A" w:rsidRPr="004440E8" w:rsidRDefault="00DC095A" w:rsidP="00DC095A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C095A" w:rsidRDefault="00B70504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ж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ители Витебской области и гости региона в </w:t>
      </w:r>
      <w:proofErr w:type="spellStart"/>
      <w:r w:rsidR="00DC095A" w:rsidRPr="00DC095A">
        <w:rPr>
          <w:rFonts w:ascii="Times New Roman" w:hAnsi="Times New Roman" w:cs="Times New Roman"/>
          <w:sz w:val="28"/>
          <w:szCs w:val="28"/>
        </w:rPr>
        <w:t>г.Витебске</w:t>
      </w:r>
      <w:proofErr w:type="spellEnd"/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о том, что заключение (разрешительный документ) на вывоз культурных ценностей не требуется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 (</w:t>
      </w:r>
      <w:r w:rsidR="00DC095A" w:rsidRPr="00B7050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C095A" w:rsidRPr="00B70504">
        <w:rPr>
          <w:rFonts w:ascii="Times New Roman" w:hAnsi="Times New Roman" w:cs="Times New Roman"/>
          <w:b/>
          <w:sz w:val="28"/>
          <w:szCs w:val="28"/>
        </w:rPr>
        <w:t>25.11.2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административных процедур, утвержденным постановлением Совета Министров Республики Беларусь от 24.09.2021 № 548</w:t>
      </w:r>
      <w:r w:rsidR="00DC095A" w:rsidRPr="00DC095A">
        <w:rPr>
          <w:rFonts w:ascii="Times New Roman" w:hAnsi="Times New Roman" w:cs="Times New Roman"/>
          <w:sz w:val="28"/>
          <w:szCs w:val="28"/>
        </w:rPr>
        <w:t>)</w:t>
      </w:r>
      <w:r w:rsidR="00D16653">
        <w:rPr>
          <w:rFonts w:ascii="Times New Roman" w:hAnsi="Times New Roman" w:cs="Times New Roman"/>
          <w:sz w:val="28"/>
          <w:szCs w:val="28"/>
        </w:rPr>
        <w:t>.</w:t>
      </w:r>
    </w:p>
    <w:p w:rsidR="00B70504" w:rsidRPr="00B70504" w:rsidRDefault="00B70504" w:rsidP="00B7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названной административной процедуры на территории области делегировано УК ”</w:t>
      </w:r>
      <w:r w:rsidRPr="00B70504">
        <w:rPr>
          <w:rFonts w:ascii="Times New Roman" w:hAnsi="Times New Roman" w:cs="Times New Roman"/>
          <w:sz w:val="28"/>
          <w:szCs w:val="28"/>
        </w:rPr>
        <w:t>Витебский областной краеведческий музей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:rsidR="00D16653" w:rsidRPr="00B70504" w:rsidRDefault="00D16653" w:rsidP="00D16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1842"/>
        <w:gridCol w:w="2410"/>
        <w:gridCol w:w="3119"/>
      </w:tblGrid>
      <w:tr w:rsidR="004440E8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Документы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и (или) иные сведения, представляемые гражданином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для осуществления административной процедуры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Размер платы, взимаемой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действия документов, выдаваемых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3119" w:type="dxa"/>
            <w:shd w:val="clear" w:color="auto" w:fill="FFFFFF"/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Лицо, ответственное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за осуществление административной процедуры</w:t>
            </w:r>
          </w:p>
        </w:tc>
      </w:tr>
      <w:tr w:rsidR="00D16653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Заявление; фотографии наиболее характерной проекции каждой культурной ценности (в случае оформления коллекции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или комплекта культурных ценностей отдельно фотографируется каждый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из предметов либо группа предметов), представляются размером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не менее 10 х 15 см 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список с описанием заявленных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 вывозу культурных ценностей, 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затруднена либо нецелесообразна, представляется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внесение платы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1,5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при вывозе коллекции, состоящей от пяти до двадцати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3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 при вывозе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из двадцати одного и более 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0,5 базовой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пяти и более предметов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 дней, а в случае запроса документов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 сведений от других государственных органов, иных организаций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20 дней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B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504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Витебский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 краеведческий музей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70504" w:rsidRPr="00D16653">
              <w:rPr>
                <w:rFonts w:ascii="Times New Roman" w:hAnsi="Times New Roman" w:cs="Times New Roman"/>
                <w:sz w:val="24"/>
                <w:szCs w:val="28"/>
              </w:rPr>
              <w:t>ул. Ленина, 36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0504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653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Исаченко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6653" w:rsidRPr="00D16653">
              <w:rPr>
                <w:rFonts w:ascii="Times New Roman" w:hAnsi="Times New Roman" w:cs="Times New Roman"/>
                <w:sz w:val="24"/>
                <w:szCs w:val="28"/>
              </w:rPr>
              <w:t>Оксана Леонидовна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56,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03 03,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Ануфриева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Ольга Валерьевна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69,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05 39,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: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hyperlink r:id="rId5" w:history="1">
              <w:r w:rsidR="00B70504" w:rsidRPr="00B70504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vokm2006@ratusha-vit.by</w:t>
              </w:r>
            </w:hyperlink>
          </w:p>
          <w:p w:rsidR="004440E8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40E8" w:rsidRPr="00D16653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 же процедура осуществляется уполномоченными лицами во всех областях и Министерством культуры Республики Беларусь</w:t>
            </w:r>
          </w:p>
        </w:tc>
      </w:tr>
    </w:tbl>
    <w:p w:rsidR="00DC095A" w:rsidRPr="00D16653" w:rsidRDefault="00DC095A" w:rsidP="00197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5A" w:rsidRPr="004440E8" w:rsidRDefault="00DC095A" w:rsidP="00DC095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иных административных процедур, касающихся вопросов вывоза культурных ценностей, отнесения товаров к культурным ценностям осуществляется исключительно </w:t>
      </w:r>
      <w:r w:rsidRPr="00197E9B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культуры Республики Беларус</w:t>
      </w:r>
      <w:r w:rsidRPr="00197E9B">
        <w:rPr>
          <w:rFonts w:ascii="Times New Roman" w:hAnsi="Times New Roman" w:cs="Times New Roman"/>
          <w:b/>
          <w:sz w:val="28"/>
          <w:szCs w:val="28"/>
        </w:rPr>
        <w:t>ь</w:t>
      </w:r>
      <w:r w:rsidRPr="00197E9B">
        <w:rPr>
          <w:rFonts w:ascii="Times New Roman" w:hAnsi="Times New Roman" w:cs="Times New Roman"/>
          <w:sz w:val="28"/>
          <w:szCs w:val="28"/>
        </w:rPr>
        <w:t xml:space="preserve"> (ссылка</w:t>
      </w:r>
      <w:r w:rsidRPr="00197E9B">
        <w:t xml:space="preserve"> </w:t>
      </w:r>
      <w:hyperlink r:id="rId6" w:history="1">
        <w:r w:rsidRPr="009D7517">
          <w:rPr>
            <w:rStyle w:val="a3"/>
            <w:rFonts w:ascii="Times New Roman" w:hAnsi="Times New Roman" w:cs="Times New Roman"/>
            <w:sz w:val="28"/>
            <w:szCs w:val="28"/>
          </w:rPr>
          <w:t>https://kultura.gov.by/administrativnye-protsedury/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 w:rsidRPr="00197E9B">
        <w:rPr>
          <w:rFonts w:ascii="Times New Roman" w:hAnsi="Times New Roman" w:cs="Times New Roman"/>
          <w:sz w:val="28"/>
          <w:szCs w:val="28"/>
        </w:rPr>
        <w:t>Глеб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 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6653" w:rsidRP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B">
        <w:rPr>
          <w:rFonts w:ascii="Times New Roman" w:hAnsi="Times New Roman" w:cs="Times New Roman"/>
          <w:sz w:val="28"/>
          <w:szCs w:val="28"/>
        </w:rPr>
        <w:t>Боровая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 w:rsidR="004440E8">
        <w:rPr>
          <w:rFonts w:ascii="Times New Roman" w:hAnsi="Times New Roman" w:cs="Times New Roman"/>
          <w:sz w:val="28"/>
          <w:szCs w:val="28"/>
        </w:rPr>
        <w:t>.</w:t>
      </w:r>
    </w:p>
    <w:sectPr w:rsidR="00D16653" w:rsidRPr="00197E9B" w:rsidSect="00197E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A"/>
    <w:rsid w:val="00197E9B"/>
    <w:rsid w:val="004440E8"/>
    <w:rsid w:val="004F0934"/>
    <w:rsid w:val="00B70504"/>
    <w:rsid w:val="00D16653"/>
    <w:rsid w:val="00DC095A"/>
    <w:rsid w:val="00E259C1"/>
    <w:rsid w:val="00E602D4"/>
    <w:rsid w:val="00F449D3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6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.minkul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ert.minkul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tura.gov.by/administrativnye-protsedury/" TargetMode="External"/><Relationship Id="rId5" Type="http://schemas.openxmlformats.org/officeDocument/2006/relationships/hyperlink" Target="mailto:vokm2006@ratusha-vi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RePack by Diakov</cp:lastModifiedBy>
  <cp:revision>2</cp:revision>
  <dcterms:created xsi:type="dcterms:W3CDTF">2025-06-09T13:14:00Z</dcterms:created>
  <dcterms:modified xsi:type="dcterms:W3CDTF">2025-06-09T13:14:00Z</dcterms:modified>
</cp:coreProperties>
</file>